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30C08C" w14:textId="19AFD69E" w:rsidR="00D077E9" w:rsidRDefault="00401F77" w:rsidP="00D70D02">
      <w:pPr>
        <w:rPr>
          <w:noProof/>
        </w:rPr>
      </w:pPr>
      <w:r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C30E49" wp14:editId="3459A007">
                <wp:simplePos x="0" y="0"/>
                <wp:positionH relativeFrom="margin">
                  <wp:posOffset>-682</wp:posOffset>
                </wp:positionH>
                <wp:positionV relativeFrom="page">
                  <wp:posOffset>709684</wp:posOffset>
                </wp:positionV>
                <wp:extent cx="6352615" cy="1733265"/>
                <wp:effectExtent l="0" t="0" r="10160" b="19685"/>
                <wp:wrapNone/>
                <wp:docPr id="3" name="Rectángulo 3" descr="rectángulo blanco para texto en port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2615" cy="17332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E1431" w14:textId="7221DA81" w:rsidR="00401F77" w:rsidRPr="00F0634D" w:rsidRDefault="00401F77" w:rsidP="00401F77">
                            <w:pPr>
                              <w:jc w:val="center"/>
                              <w:rPr>
                                <w:rFonts w:ascii="Georgia Pro Cond Semibold" w:hAnsi="Georgia Pro Cond Semibold"/>
                                <w:sz w:val="96"/>
                                <w:szCs w:val="96"/>
                                <w:lang w:val="es-CO"/>
                                <w14:shadow w14:blurRad="0" w14:dist="0" w14:dir="0" w14:sx="1000" w14:sy="100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</w:pPr>
                            <w:r w:rsidRPr="00F0634D">
                              <w:rPr>
                                <w:rFonts w:ascii="Georgia Pro Cond Semibold" w:hAnsi="Georgia Pro Cond Semibold"/>
                                <w:sz w:val="96"/>
                                <w:szCs w:val="96"/>
                                <w:lang w:val="es-CO"/>
                                <w14:shadow w14:blurRad="0" w14:dist="0" w14:dir="0" w14:sx="1000" w14:sy="100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  <w:t>COOMADENORT.</w:t>
                            </w:r>
                          </w:p>
                          <w:p w14:paraId="7ED09883" w14:textId="0E33C6E0" w:rsidR="00401F77" w:rsidRPr="00F0634D" w:rsidRDefault="00401F77" w:rsidP="00401F77">
                            <w:pPr>
                              <w:jc w:val="center"/>
                              <w:rPr>
                                <w:rFonts w:ascii="Georgia Pro Cond Semibold" w:hAnsi="Georgia Pro Cond Semibold"/>
                                <w:sz w:val="40"/>
                                <w:szCs w:val="40"/>
                                <w:lang w:val="es-CO"/>
                                <w14:shadow w14:blurRad="0" w14:dist="0" w14:dir="0" w14:sx="1000" w14:sy="100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</w:pPr>
                            <w:r w:rsidRPr="00F0634D">
                              <w:rPr>
                                <w:rFonts w:ascii="Georgia Pro Cond Semibold" w:hAnsi="Georgia Pro Cond Semibold"/>
                                <w:sz w:val="40"/>
                                <w:szCs w:val="40"/>
                                <w:lang w:val="es-CO"/>
                                <w14:shadow w14:blurRad="0" w14:dist="0" w14:dir="0" w14:sx="1000" w14:sy="100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  <w:t>APORTES Y CRÉDITO</w:t>
                            </w:r>
                            <w:r w:rsidR="00FB187B" w:rsidRPr="00F0634D">
                              <w:rPr>
                                <w:rFonts w:ascii="Georgia Pro Cond Semibold" w:hAnsi="Georgia Pro Cond Semibold"/>
                                <w:sz w:val="40"/>
                                <w:szCs w:val="40"/>
                                <w:lang w:val="es-CO"/>
                                <w14:shadow w14:blurRad="0" w14:dist="0" w14:dir="0" w14:sx="1000" w14:sy="100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  <w:t>.</w:t>
                            </w:r>
                          </w:p>
                          <w:p w14:paraId="559FBF16" w14:textId="21AA5718" w:rsidR="00401F77" w:rsidRPr="00F0634D" w:rsidRDefault="00401F77" w:rsidP="00401F77">
                            <w:pPr>
                              <w:jc w:val="center"/>
                              <w:rPr>
                                <w:rFonts w:ascii="Georgia Pro Cond Semibold" w:hAnsi="Georgia Pro Cond Semibold"/>
                                <w:sz w:val="40"/>
                                <w:szCs w:val="40"/>
                                <w:lang w:val="es-CO"/>
                                <w14:shadow w14:blurRad="0" w14:dist="0" w14:dir="0" w14:sx="1000" w14:sy="100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</w:pPr>
                            <w:r w:rsidRPr="00F0634D">
                              <w:rPr>
                                <w:rFonts w:ascii="Georgia Pro Cond Semibold" w:hAnsi="Georgia Pro Cond Semibold"/>
                                <w:sz w:val="40"/>
                                <w:szCs w:val="40"/>
                                <w:lang w:val="es-CO"/>
                                <w14:shadow w14:blurRad="0" w14:dist="0" w14:dir="0" w14:sx="1000" w14:sy="100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  <w:t>CONOCE COMO CRECER FINANCIERAMENTE CON NOSOTROS.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30E49" id="Rectángulo 3" o:spid="_x0000_s1026" alt="rectángulo blanco para texto en portada" style="position:absolute;margin-left:-.05pt;margin-top:55.9pt;width:500.2pt;height:136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" fillcolor="white [3201]" strokecolor="#3592cf [3205]" strokeweight="2pt">
                <v:textbox>
                  <w:txbxContent>
                    <w:p w14:paraId="5E8E1431" w14:textId="7221DA81" w:rsidR="00401F77" w:rsidRPr="00F0634D" w:rsidRDefault="00401F77" w:rsidP="00401F77">
                      <w:pPr>
                        <w:jc w:val="center"/>
                        <w:rPr>
                          <w:rFonts w:ascii="Georgia Pro Cond Semibold" w:hAnsi="Georgia Pro Cond Semibold"/>
                          <w:sz w:val="96"/>
                          <w:szCs w:val="96"/>
                          <w:lang w:val="es-CO"/>
                          <w14:shadow w14:blurRad="0" w14:dist="0" w14:dir="0" w14:sx="1000" w14:sy="1000" w14:kx="0" w14:ky="0" w14:algn="ctr">
                            <w14:srgbClr w14:val="000000">
                              <w14:alpha w14:val="1000"/>
                            </w14:srgbClr>
                          </w14:shadow>
                        </w:rPr>
                      </w:pPr>
                      <w:r w:rsidRPr="00F0634D">
                        <w:rPr>
                          <w:rFonts w:ascii="Georgia Pro Cond Semibold" w:hAnsi="Georgia Pro Cond Semibold"/>
                          <w:sz w:val="96"/>
                          <w:szCs w:val="96"/>
                          <w:lang w:val="es-CO"/>
                          <w14:shadow w14:blurRad="0" w14:dist="0" w14:dir="0" w14:sx="1000" w14:sy="1000" w14:kx="0" w14:ky="0" w14:algn="ctr">
                            <w14:srgbClr w14:val="000000">
                              <w14:alpha w14:val="1000"/>
                            </w14:srgbClr>
                          </w14:shadow>
                        </w:rPr>
                        <w:t>COOMADENORT.</w:t>
                      </w:r>
                    </w:p>
                    <w:p w14:paraId="7ED09883" w14:textId="0E33C6E0" w:rsidR="00401F77" w:rsidRPr="00F0634D" w:rsidRDefault="00401F77" w:rsidP="00401F77">
                      <w:pPr>
                        <w:jc w:val="center"/>
                        <w:rPr>
                          <w:rFonts w:ascii="Georgia Pro Cond Semibold" w:hAnsi="Georgia Pro Cond Semibold"/>
                          <w:sz w:val="40"/>
                          <w:szCs w:val="40"/>
                          <w:lang w:val="es-CO"/>
                          <w14:shadow w14:blurRad="0" w14:dist="0" w14:dir="0" w14:sx="1000" w14:sy="1000" w14:kx="0" w14:ky="0" w14:algn="ctr">
                            <w14:srgbClr w14:val="000000">
                              <w14:alpha w14:val="1000"/>
                            </w14:srgbClr>
                          </w14:shadow>
                        </w:rPr>
                      </w:pPr>
                      <w:r w:rsidRPr="00F0634D">
                        <w:rPr>
                          <w:rFonts w:ascii="Georgia Pro Cond Semibold" w:hAnsi="Georgia Pro Cond Semibold"/>
                          <w:sz w:val="40"/>
                          <w:szCs w:val="40"/>
                          <w:lang w:val="es-CO"/>
                          <w14:shadow w14:blurRad="0" w14:dist="0" w14:dir="0" w14:sx="1000" w14:sy="1000" w14:kx="0" w14:ky="0" w14:algn="ctr">
                            <w14:srgbClr w14:val="000000">
                              <w14:alpha w14:val="1000"/>
                            </w14:srgbClr>
                          </w14:shadow>
                        </w:rPr>
                        <w:t>APORTES Y CRÉDITO</w:t>
                      </w:r>
                      <w:r w:rsidR="00FB187B" w:rsidRPr="00F0634D">
                        <w:rPr>
                          <w:rFonts w:ascii="Georgia Pro Cond Semibold" w:hAnsi="Georgia Pro Cond Semibold"/>
                          <w:sz w:val="40"/>
                          <w:szCs w:val="40"/>
                          <w:lang w:val="es-CO"/>
                          <w14:shadow w14:blurRad="0" w14:dist="0" w14:dir="0" w14:sx="1000" w14:sy="1000" w14:kx="0" w14:ky="0" w14:algn="ctr">
                            <w14:srgbClr w14:val="000000">
                              <w14:alpha w14:val="1000"/>
                            </w14:srgbClr>
                          </w14:shadow>
                        </w:rPr>
                        <w:t>.</w:t>
                      </w:r>
                    </w:p>
                    <w:p w14:paraId="559FBF16" w14:textId="21AA5718" w:rsidR="00401F77" w:rsidRPr="00F0634D" w:rsidRDefault="00401F77" w:rsidP="00401F77">
                      <w:pPr>
                        <w:jc w:val="center"/>
                        <w:rPr>
                          <w:rFonts w:ascii="Georgia Pro Cond Semibold" w:hAnsi="Georgia Pro Cond Semibold"/>
                          <w:sz w:val="40"/>
                          <w:szCs w:val="40"/>
                          <w:lang w:val="es-CO"/>
                          <w14:shadow w14:blurRad="0" w14:dist="0" w14:dir="0" w14:sx="1000" w14:sy="1000" w14:kx="0" w14:ky="0" w14:algn="ctr">
                            <w14:srgbClr w14:val="000000">
                              <w14:alpha w14:val="1000"/>
                            </w14:srgbClr>
                          </w14:shadow>
                        </w:rPr>
                      </w:pPr>
                      <w:r w:rsidRPr="00F0634D">
                        <w:rPr>
                          <w:rFonts w:ascii="Georgia Pro Cond Semibold" w:hAnsi="Georgia Pro Cond Semibold"/>
                          <w:sz w:val="40"/>
                          <w:szCs w:val="40"/>
                          <w:lang w:val="es-CO"/>
                          <w14:shadow w14:blurRad="0" w14:dist="0" w14:dir="0" w14:sx="1000" w14:sy="1000" w14:kx="0" w14:ky="0" w14:algn="ctr">
                            <w14:srgbClr w14:val="000000">
                              <w14:alpha w14:val="1000"/>
                            </w14:srgbClr>
                          </w14:shadow>
                        </w:rPr>
                        <w:t>CONOCE COMO CRECER FINANCIERAMENTE CON NOSOTROS.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lang w:bidi="es-ES"/>
        </w:rPr>
        <w:drawing>
          <wp:anchor distT="0" distB="0" distL="114300" distR="114300" simplePos="0" relativeHeight="251658240" behindDoc="1" locked="0" layoutInCell="1" allowOverlap="1" wp14:anchorId="5C2669E9" wp14:editId="79B882A7">
            <wp:simplePos x="0" y="0"/>
            <wp:positionH relativeFrom="column">
              <wp:posOffset>715645</wp:posOffset>
            </wp:positionH>
            <wp:positionV relativeFrom="page">
              <wp:posOffset>2428875</wp:posOffset>
            </wp:positionV>
            <wp:extent cx="4957200" cy="6685200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6685200"/>
                    </a:xfrm>
                    <a:prstGeom prst="rect">
                      <a:avLst/>
                    </a:prstGeom>
                    <a:effectLst>
                      <a:outerShdw blurRad="50800" dist="50800" dir="54000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9"/>
      </w:tblGrid>
      <w:tr w:rsidR="00D077E9" w14:paraId="0268F4DA" w14:textId="77777777" w:rsidTr="55B9BFDE">
        <w:trPr>
          <w:trHeight w:val="1894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14:paraId="7557B284" w14:textId="77777777" w:rsidR="00D077E9" w:rsidRDefault="00D077E9" w:rsidP="00AB02A7">
            <w:pPr>
              <w:rPr>
                <w:noProof/>
              </w:rPr>
            </w:pPr>
            <w:r>
              <w:rPr>
                <w:noProof/>
                <w:lang w:bidi="es-ES"/>
              </w:rPr>
              <w:lastRenderedPageBreak/>
              <mc:AlternateContent>
                <mc:Choice Requires="wps">
                  <w:drawing>
                    <wp:inline distT="0" distB="0" distL="0" distR="0" wp14:anchorId="1E872B00" wp14:editId="628955D4">
                      <wp:extent cx="3528695" cy="989463"/>
                      <wp:effectExtent l="0" t="0" r="0" b="1270"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9894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B7E9D5" w14:textId="3B887514" w:rsidR="00D077E9" w:rsidRPr="00401F77" w:rsidRDefault="00401F77" w:rsidP="00D077E9">
                                  <w:pPr>
                                    <w:pStyle w:val="Ttulo"/>
                                    <w:spacing w:after="0"/>
                                    <w:rPr>
                                      <w:rFonts w:ascii="Georgia Pro Cond Semibold" w:hAnsi="Georgia Pro Cond Semibold"/>
                                    </w:rPr>
                                  </w:pPr>
                                  <w:r w:rsidRPr="00401F77">
                                    <w:rPr>
                                      <w:rFonts w:ascii="Georgia Pro Cond Semibold" w:hAnsi="Georgia Pro Cond Semibold"/>
                                      <w:lang w:bidi="es-ES"/>
                                    </w:rPr>
                                    <w:t>LINEAS DE CRÉDITO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E872B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7" type="#_x0000_t202" style="width:277.85pt;height:7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" filled="f" stroked="f" strokeweight=".5pt">
                      <v:textbox>
                        <w:txbxContent>
                          <w:p w14:paraId="40B7E9D5" w14:textId="3B887514" w:rsidR="00D077E9" w:rsidRPr="00401F77" w:rsidRDefault="00401F77" w:rsidP="00D077E9">
                            <w:pPr>
                              <w:pStyle w:val="Ttulo"/>
                              <w:spacing w:after="0"/>
                              <w:rPr>
                                <w:rFonts w:ascii="Georgia Pro Cond Semibold" w:hAnsi="Georgia Pro Cond Semibold"/>
                              </w:rPr>
                            </w:pPr>
                            <w:r w:rsidRPr="00401F77">
                              <w:rPr>
                                <w:rFonts w:ascii="Georgia Pro Cond Semibold" w:hAnsi="Georgia Pro Cond Semibold"/>
                                <w:lang w:bidi="es-ES"/>
                              </w:rPr>
                              <w:t>LINEAS DE CRÉDITO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068754D" w14:textId="77777777" w:rsidR="00D077E9" w:rsidRDefault="00D077E9" w:rsidP="00AB02A7">
            <w:pPr>
              <w:rPr>
                <w:noProof/>
              </w:rPr>
            </w:pPr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2CC89A7B" wp14:editId="26DB2791">
                      <wp:extent cx="1390918" cy="0"/>
                      <wp:effectExtent l="0" t="19050" r="19050" b="19050"/>
                      <wp:docPr id="5" name="Conector recto 5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line id="Conector recto 5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divisor de texto" o:spid="_x0000_s1026" strokecolor="#082a75 [3215]" strokeweight="3pt" from="0,0" to="109.5pt,0" w14:anchorId="3E6D6E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">
                      <w10:anchorlock/>
                    </v:line>
                  </w:pict>
                </mc:Fallback>
              </mc:AlternateContent>
            </w:r>
          </w:p>
        </w:tc>
      </w:tr>
      <w:tr w:rsidR="00D077E9" w:rsidRPr="00401F77" w14:paraId="212A48CB" w14:textId="77777777" w:rsidTr="55B9BFDE">
        <w:trPr>
          <w:trHeight w:val="7303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14:paraId="0E51DC02" w14:textId="639596D2" w:rsidR="00401F77" w:rsidRPr="00401F77" w:rsidRDefault="00F0634D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>
              <w:rPr>
                <w:rFonts w:ascii="Georgia Pro Cond Semibold" w:eastAsiaTheme="majorEastAsia" w:hAnsi="Georgia Pro Cond Semibold" w:cstheme="majorBidi"/>
                <w:bCs w:val="0"/>
                <w:noProof/>
                <w:sz w:val="32"/>
                <w:szCs w:val="32"/>
                <w:lang w:bidi="es-ES"/>
              </w:rPr>
              <w:drawing>
                <wp:anchor distT="0" distB="0" distL="114300" distR="114300" simplePos="0" relativeHeight="251657215" behindDoc="1" locked="0" layoutInCell="1" allowOverlap="1" wp14:anchorId="208B9D0A" wp14:editId="0BC415C9">
                  <wp:simplePos x="0" y="0"/>
                  <wp:positionH relativeFrom="column">
                    <wp:posOffset>-682</wp:posOffset>
                  </wp:positionH>
                  <wp:positionV relativeFrom="paragraph">
                    <wp:posOffset>-1481257</wp:posOffset>
                  </wp:positionV>
                  <wp:extent cx="6643370" cy="8659205"/>
                  <wp:effectExtent l="0" t="0" r="5080" b="8890"/>
                  <wp:wrapNone/>
                  <wp:docPr id="182645397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453972" name="Imagen 1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CrisscrossEtching trans="10000" pressure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898" cy="869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1F77"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Para cualquier modalidad o línea de crédito, excepto sobre aportes, es obligatoria la adquisición de la póliza de seguro de vida grupo protección crédito, la cual en adelante se llama seguro de cartera.</w:t>
            </w:r>
          </w:p>
          <w:p w14:paraId="7571F4D1" w14:textId="4F497C2A" w:rsidR="00401F77" w:rsidRPr="00401F77" w:rsidRDefault="00401F77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</w:p>
          <w:p w14:paraId="2FC9E9B1" w14:textId="3D95E3CF" w:rsidR="00401F77" w:rsidRPr="00401F77" w:rsidRDefault="00401F77" w:rsidP="00401F77">
            <w:pPr>
              <w:autoSpaceDE w:val="0"/>
              <w:autoSpaceDN w:val="0"/>
              <w:adjustRightInd w:val="0"/>
              <w:jc w:val="both"/>
              <w:rPr>
                <w:rFonts w:ascii="Georgia Pro Cond Semibold" w:eastAsiaTheme="majorEastAsia" w:hAnsi="Georgia Pro Cond Semibold" w:cstheme="majorBidi"/>
                <w:bCs/>
                <w:sz w:val="32"/>
                <w:szCs w:val="32"/>
                <w:lang w:bidi="es-ES"/>
              </w:rPr>
            </w:pPr>
            <w:r w:rsidRPr="00401F77">
              <w:rPr>
                <w:rFonts w:ascii="Georgia Pro Cond Semibold" w:eastAsiaTheme="majorEastAsia" w:hAnsi="Georgia Pro Cond Semibold" w:cstheme="majorBidi"/>
                <w:bCs/>
                <w:sz w:val="32"/>
                <w:szCs w:val="32"/>
                <w:lang w:bidi="es-ES"/>
              </w:rPr>
              <w:t>Se establecen las siguientes modalidades de crédito:</w:t>
            </w:r>
          </w:p>
          <w:p w14:paraId="7FBDCC61" w14:textId="5419C9A2" w:rsidR="00401F77" w:rsidRPr="00401F77" w:rsidRDefault="00401F77" w:rsidP="00401F77">
            <w:pPr>
              <w:autoSpaceDE w:val="0"/>
              <w:autoSpaceDN w:val="0"/>
              <w:adjustRightInd w:val="0"/>
              <w:jc w:val="both"/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</w:pPr>
          </w:p>
          <w:p w14:paraId="7016F733" w14:textId="38C6B2F6" w:rsidR="00401F77" w:rsidRPr="00401F77" w:rsidRDefault="00401F77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a.   Créditos con base en los aportes sociales.</w:t>
            </w:r>
          </w:p>
          <w:p w14:paraId="3C165FCE" w14:textId="72299BBA" w:rsidR="00401F77" w:rsidRPr="00401F77" w:rsidRDefault="00401F77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b.   Créditos para educación </w:t>
            </w:r>
          </w:p>
          <w:p w14:paraId="41663A7A" w14:textId="77777777" w:rsidR="00401F77" w:rsidRPr="00401F77" w:rsidRDefault="00401F77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c.   Créditos para salud</w:t>
            </w:r>
          </w:p>
          <w:p w14:paraId="09DE2F98" w14:textId="3D53375C" w:rsidR="00401F77" w:rsidRPr="00401F77" w:rsidRDefault="00401F77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d.   Créditos ordinarios de libre asignación.</w:t>
            </w:r>
          </w:p>
          <w:p w14:paraId="2BD48275" w14:textId="6BB3F167" w:rsidR="00401F77" w:rsidRPr="00401F77" w:rsidRDefault="00401F77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e.   Créditos por novación</w:t>
            </w:r>
          </w:p>
          <w:p w14:paraId="129D8ABD" w14:textId="77777777" w:rsidR="00401F77" w:rsidRPr="00401F77" w:rsidRDefault="00401F77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f.    Crédito por libranza.</w:t>
            </w:r>
          </w:p>
          <w:p w14:paraId="40E02C08" w14:textId="3F05747A" w:rsidR="00401F77" w:rsidRPr="00401F77" w:rsidRDefault="00401F77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g.   Tarjeta cupo rotativo</w:t>
            </w:r>
          </w:p>
          <w:p w14:paraId="730611A9" w14:textId="425F7005" w:rsidR="00401F77" w:rsidRPr="00401F77" w:rsidRDefault="00401F77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h.   Crédito Rápido</w:t>
            </w:r>
          </w:p>
          <w:p w14:paraId="4AE069AB" w14:textId="42697AB7" w:rsidR="00401F77" w:rsidRPr="00401F77" w:rsidRDefault="00401F77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</w:p>
          <w:p w14:paraId="39652EC8" w14:textId="004DB686" w:rsidR="00FB187B" w:rsidRDefault="00401F77" w:rsidP="55B9BFDE">
            <w:pPr>
              <w:rPr>
                <w:rFonts w:ascii="Georgia Pro Cond Semibold" w:eastAsiaTheme="majorEastAsia" w:hAnsi="Georgia Pro Cond Semibold" w:cstheme="majorBidi"/>
                <w:sz w:val="32"/>
                <w:szCs w:val="32"/>
                <w:lang w:bidi="es-ES"/>
              </w:rPr>
            </w:pPr>
            <w:r>
              <w:t>Crédito con base en los aportes sociales:</w:t>
            </w:r>
          </w:p>
          <w:p w14:paraId="6669B4E6" w14:textId="77777777" w:rsidR="00945A86" w:rsidRDefault="00945A86" w:rsidP="00945A86">
            <w:pPr>
              <w:pStyle w:val="Textoindependiente"/>
              <w:ind w:left="750"/>
              <w:rPr>
                <w:rFonts w:ascii="Georgia Pro Cond Semibold" w:eastAsiaTheme="majorEastAsia" w:hAnsi="Georgia Pro Cond Semibold" w:cstheme="majorBidi"/>
                <w:color w:val="082A75" w:themeColor="text2"/>
                <w:sz w:val="32"/>
                <w:szCs w:val="32"/>
                <w:lang w:eastAsia="en-US" w:bidi="es-ES"/>
              </w:rPr>
            </w:pPr>
          </w:p>
          <w:p w14:paraId="7E09C754" w14:textId="4399EB08" w:rsidR="00401F77" w:rsidRDefault="00401F77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El Asociad@ podrá solicitar créditos por aportes sociales, por un monto </w:t>
            </w:r>
            <w:r w:rsidR="00A5663A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d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el valor de sus aportes pagados o amortizados.</w:t>
            </w:r>
            <w:r w:rsidR="00A5663A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 Sólo firma y desembolso inmediato.</w:t>
            </w:r>
          </w:p>
          <w:p w14:paraId="0423BEE6" w14:textId="77777777" w:rsidR="00945A86" w:rsidRPr="00401F77" w:rsidRDefault="00945A86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</w:p>
          <w:p w14:paraId="0BADA034" w14:textId="45E1FFA9" w:rsidR="00FB187B" w:rsidRDefault="00401F77" w:rsidP="00945A86">
            <w:pPr>
              <w:pStyle w:val="Textoindependiente"/>
              <w:numPr>
                <w:ilvl w:val="0"/>
                <w:numId w:val="3"/>
              </w:numPr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 w:rsidRPr="00401F77">
              <w:rPr>
                <w:rFonts w:ascii="Georgia Pro Cond Semibold" w:eastAsiaTheme="majorEastAsia" w:hAnsi="Georgia Pro Cond Semibold" w:cstheme="majorBidi"/>
                <w:color w:val="082A75" w:themeColor="text2"/>
                <w:sz w:val="32"/>
                <w:szCs w:val="32"/>
                <w:lang w:eastAsia="en-US" w:bidi="es-ES"/>
              </w:rPr>
              <w:t>Crédito Para Educación.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  </w:t>
            </w:r>
          </w:p>
          <w:p w14:paraId="1DE06DD3" w14:textId="77777777" w:rsidR="00945A86" w:rsidRDefault="00945A86" w:rsidP="00945A86">
            <w:pPr>
              <w:pStyle w:val="Textoindependiente"/>
              <w:ind w:left="750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</w:p>
          <w:p w14:paraId="5830D26E" w14:textId="53E43E1F" w:rsidR="00401F77" w:rsidRPr="00401F77" w:rsidRDefault="00401F77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El asociado podrá adquirir crédito para la matrícula en </w:t>
            </w:r>
            <w:smartTag w:uri="urn:schemas-microsoft-com:office:smarttags" w:element="PersonName">
              <w:smartTagPr>
                <w:attr w:name="ProductID" w:val="la Universidad"/>
              </w:smartTagPr>
              <w:r w:rsidRPr="00401F77">
                <w:rPr>
                  <w:rFonts w:ascii="Georgia Pro Cond Semibold" w:hAnsi="Georgia Pro Cond Semibold" w:cs="Arial"/>
                  <w:b w:val="0"/>
                  <w:bCs w:val="0"/>
                  <w:lang w:val="es-CO"/>
                </w:rPr>
                <w:t>la Universidad</w:t>
              </w:r>
            </w:smartTag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 o Colegios, para compra de implementos escolares para él mismo, su cónyuge o sus hijos.  El plazo máximo para su pago será de </w:t>
            </w:r>
            <w:r w:rsidR="00A5663A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seis meses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 y será por descuento de nómina.</w:t>
            </w:r>
            <w:r w:rsidR="00A5663A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 Se debe traer soporte de pago de la matrícula.</w:t>
            </w:r>
          </w:p>
          <w:p w14:paraId="6405BBF9" w14:textId="77777777" w:rsidR="00401F77" w:rsidRPr="00401F77" w:rsidRDefault="00401F77" w:rsidP="00401F77">
            <w:pPr>
              <w:jc w:val="both"/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</w:pPr>
          </w:p>
          <w:p w14:paraId="2E73EBAA" w14:textId="4FD7B552" w:rsidR="00FB187B" w:rsidRDefault="00401F77" w:rsidP="00945A86">
            <w:pPr>
              <w:pStyle w:val="Textoindependiente"/>
              <w:numPr>
                <w:ilvl w:val="0"/>
                <w:numId w:val="3"/>
              </w:numPr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 w:rsidRPr="00401F77">
              <w:rPr>
                <w:rFonts w:ascii="Georgia Pro Cond Semibold" w:eastAsiaTheme="majorEastAsia" w:hAnsi="Georgia Pro Cond Semibold" w:cstheme="majorBidi"/>
                <w:color w:val="082A75" w:themeColor="text2"/>
                <w:sz w:val="32"/>
                <w:szCs w:val="32"/>
                <w:lang w:eastAsia="en-US" w:bidi="es-ES"/>
              </w:rPr>
              <w:t>Crédito para salud: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  </w:t>
            </w:r>
          </w:p>
          <w:p w14:paraId="28A7FE68" w14:textId="77777777" w:rsidR="00945A86" w:rsidRDefault="00945A86" w:rsidP="00945A86">
            <w:pPr>
              <w:pStyle w:val="Textoindependiente"/>
              <w:ind w:left="750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</w:p>
          <w:p w14:paraId="4B091C85" w14:textId="78D6C61B" w:rsidR="00401F77" w:rsidRPr="00401F77" w:rsidRDefault="00401F77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El asociado podrá adquirir crédito para medicinas, hospitalizaciones, cirugías, tratamientos médicos para él mismo, su cónyuge, hijos o padres, operaciones quirúrgicas, convalecencias, terapias.  </w:t>
            </w:r>
            <w:r w:rsidR="00A5663A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S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erá por descuento de nómina.</w:t>
            </w:r>
          </w:p>
          <w:p w14:paraId="3797E4B9" w14:textId="77777777" w:rsidR="00401F77" w:rsidRPr="00401F77" w:rsidRDefault="00401F77" w:rsidP="00401F77">
            <w:pPr>
              <w:jc w:val="both"/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</w:pPr>
          </w:p>
          <w:p w14:paraId="60E8D194" w14:textId="5EBCF427" w:rsidR="00945A86" w:rsidRPr="00945A86" w:rsidRDefault="00401F77" w:rsidP="00945A86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Georgia Pro Cond Semibold" w:eastAsiaTheme="majorEastAsia" w:hAnsi="Georgia Pro Cond Semibold" w:cstheme="majorBidi"/>
                <w:bCs/>
                <w:sz w:val="32"/>
                <w:szCs w:val="32"/>
                <w:lang w:bidi="es-ES"/>
              </w:rPr>
            </w:pPr>
            <w:r w:rsidRPr="00945A86">
              <w:rPr>
                <w:rFonts w:ascii="Georgia Pro Cond Semibold" w:eastAsiaTheme="majorEastAsia" w:hAnsi="Georgia Pro Cond Semibold" w:cstheme="majorBidi"/>
                <w:bCs/>
                <w:sz w:val="32"/>
                <w:szCs w:val="32"/>
                <w:lang w:bidi="es-ES"/>
              </w:rPr>
              <w:t>Para Libre Asignación.</w:t>
            </w:r>
          </w:p>
          <w:p w14:paraId="64B95A64" w14:textId="6A5F3107" w:rsidR="00FB187B" w:rsidRPr="00945A86" w:rsidRDefault="00401F77" w:rsidP="00945A86">
            <w:pPr>
              <w:pStyle w:val="Prrafodelista"/>
              <w:ind w:left="750"/>
              <w:jc w:val="both"/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</w:pPr>
            <w:r w:rsidRPr="00945A86"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  <w:t xml:space="preserve">  </w:t>
            </w:r>
          </w:p>
          <w:p w14:paraId="592E4ED8" w14:textId="2D7460FB" w:rsidR="00401F77" w:rsidRPr="00401F77" w:rsidRDefault="00401F77" w:rsidP="00401F77">
            <w:pPr>
              <w:jc w:val="both"/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</w:pPr>
            <w:r w:rsidRPr="00401F77"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  <w:t>El asociado podrá adquirir crédito para libre inversión, con un plazo máximo de sesenta (60) meses con pago por ventanilla y   para créditos por descuento de nómina el plazo máximo será de ochenta y cuatro (84) meses y si se requiere de un plazo superior a estos se solicitará autorización al Consejo de Administración, el cual previo análisis aprobará un tiempo mayor.</w:t>
            </w:r>
          </w:p>
          <w:p w14:paraId="609392CD" w14:textId="77777777" w:rsidR="00401F77" w:rsidRPr="00401F77" w:rsidRDefault="00401F77" w:rsidP="00401F77">
            <w:pPr>
              <w:jc w:val="both"/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</w:pPr>
          </w:p>
          <w:p w14:paraId="169D5937" w14:textId="2D784B2F" w:rsidR="00FB187B" w:rsidRPr="00945A86" w:rsidRDefault="00401F77" w:rsidP="00945A86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</w:pPr>
            <w:r w:rsidRPr="00945A86">
              <w:rPr>
                <w:rFonts w:ascii="Georgia Pro Cond Semibold" w:eastAsiaTheme="majorEastAsia" w:hAnsi="Georgia Pro Cond Semibold" w:cstheme="majorBidi"/>
                <w:bCs/>
                <w:sz w:val="32"/>
                <w:szCs w:val="32"/>
                <w:lang w:bidi="es-ES"/>
              </w:rPr>
              <w:t>Créditos por Novación:</w:t>
            </w:r>
            <w:r w:rsidRPr="00945A86"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  <w:t xml:space="preserve"> </w:t>
            </w:r>
          </w:p>
          <w:p w14:paraId="4FE208CC" w14:textId="77777777" w:rsidR="00945A86" w:rsidRPr="00945A86" w:rsidRDefault="00945A86" w:rsidP="00945A86">
            <w:pPr>
              <w:pStyle w:val="Prrafodelista"/>
              <w:ind w:left="750"/>
              <w:jc w:val="both"/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</w:pPr>
          </w:p>
          <w:p w14:paraId="1873B69D" w14:textId="0669825B" w:rsidR="00401F77" w:rsidRPr="00401F77" w:rsidRDefault="00401F77" w:rsidP="00401F77">
            <w:pPr>
              <w:jc w:val="both"/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</w:pPr>
            <w:r w:rsidRPr="00401F77"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  <w:t>El asociado podrá solicitar un nuevo crédito de libre asignación, por libranza, de consumo o sobre aportes, refinanciando el saldo del crédito anterior, de la siguiente manera:</w:t>
            </w:r>
          </w:p>
          <w:p w14:paraId="2A316D58" w14:textId="4B113826" w:rsidR="00401F77" w:rsidRPr="00401F77" w:rsidRDefault="00401F77" w:rsidP="00401F77">
            <w:pPr>
              <w:pStyle w:val="Textoindependiente2"/>
              <w:rPr>
                <w:rFonts w:ascii="Georgia Pro Cond Semibold" w:hAnsi="Georgia Pro Cond Semibold" w:cs="Arial"/>
                <w:lang w:val="es-CO"/>
              </w:rPr>
            </w:pPr>
          </w:p>
          <w:p w14:paraId="453C874F" w14:textId="18BA9E2D" w:rsidR="00401F77" w:rsidRPr="00401F77" w:rsidRDefault="00F0634D" w:rsidP="00401F77">
            <w:pPr>
              <w:pStyle w:val="Textoindependiente2"/>
              <w:numPr>
                <w:ilvl w:val="0"/>
                <w:numId w:val="2"/>
              </w:numPr>
              <w:rPr>
                <w:rFonts w:ascii="Georgia Pro Cond Semibold" w:hAnsi="Georgia Pro Cond Semibold" w:cs="Arial"/>
                <w:sz w:val="28"/>
                <w:szCs w:val="28"/>
                <w:lang w:val="es-CO"/>
              </w:rPr>
            </w:pPr>
            <w:r>
              <w:rPr>
                <w:rFonts w:ascii="Georgia Pro Cond Semibold" w:hAnsi="Georgia Pro Cond Semibold" w:cs="Arial"/>
                <w:noProof/>
                <w:lang w:val="es-CO"/>
              </w:rPr>
              <w:drawing>
                <wp:anchor distT="0" distB="0" distL="114300" distR="114300" simplePos="0" relativeHeight="251661312" behindDoc="1" locked="0" layoutInCell="1" allowOverlap="1" wp14:anchorId="18B5BCBA" wp14:editId="6B519E1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136790</wp:posOffset>
                  </wp:positionV>
                  <wp:extent cx="6215867" cy="5131558"/>
                  <wp:effectExtent l="0" t="0" r="0" b="0"/>
                  <wp:wrapNone/>
                  <wp:docPr id="2070989878" name="Imagen 2" descr="Un dibujo animado con letras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989878" name="Imagen 2" descr="Un dibujo animado con letras&#10;&#10;Descripción generada automáticamente con confianza baja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CrisscrossEtching trans="6000" pressure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867" cy="513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1F77" w:rsidRPr="00401F77">
              <w:rPr>
                <w:rFonts w:ascii="Georgia Pro Cond Semibold" w:hAnsi="Georgia Pro Cond Semibold" w:cs="Arial"/>
                <w:sz w:val="28"/>
                <w:szCs w:val="28"/>
                <w:lang w:val="es-CO"/>
              </w:rPr>
              <w:t>La Cooperativa dará a conocer el saldo que tiene después de cancelar la última cuota pagada.</w:t>
            </w:r>
          </w:p>
          <w:p w14:paraId="3E1FC056" w14:textId="77777777" w:rsidR="00401F77" w:rsidRPr="00401F77" w:rsidRDefault="00401F77" w:rsidP="00401F77">
            <w:pPr>
              <w:pStyle w:val="Textoindependiente2"/>
              <w:rPr>
                <w:rFonts w:ascii="Georgia Pro Cond Semibold" w:hAnsi="Georgia Pro Cond Semibold" w:cs="Arial"/>
                <w:lang w:val="es-CO"/>
              </w:rPr>
            </w:pPr>
          </w:p>
          <w:p w14:paraId="63226687" w14:textId="77777777" w:rsidR="00401F77" w:rsidRPr="00401F77" w:rsidRDefault="00401F77" w:rsidP="00401F77">
            <w:pPr>
              <w:pStyle w:val="Textoindependiente2"/>
              <w:numPr>
                <w:ilvl w:val="0"/>
                <w:numId w:val="2"/>
              </w:numPr>
              <w:rPr>
                <w:rFonts w:ascii="Georgia Pro Cond Semibold" w:hAnsi="Georgia Pro Cond Semibold" w:cs="Arial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lang w:val="es-CO"/>
              </w:rPr>
              <w:t>Al saldo del crédito anterior, se le suma la nueva cantidad solicitada y ese será el monto de la deuda sobre el cual se le liquida con el interés vigente al momento de solicitar la refinanciación.</w:t>
            </w:r>
          </w:p>
          <w:p w14:paraId="39C4273B" w14:textId="77777777" w:rsidR="00401F77" w:rsidRPr="00401F77" w:rsidRDefault="00401F77" w:rsidP="00401F77">
            <w:pPr>
              <w:pStyle w:val="Textoindependiente2"/>
              <w:rPr>
                <w:rFonts w:ascii="Georgia Pro Cond Semibold" w:hAnsi="Georgia Pro Cond Semibold" w:cs="Arial"/>
                <w:lang w:val="es-CO"/>
              </w:rPr>
            </w:pPr>
          </w:p>
          <w:p w14:paraId="3521C246" w14:textId="40B7784A" w:rsidR="00401F77" w:rsidRPr="00401F77" w:rsidRDefault="00401F77" w:rsidP="00401F77">
            <w:pPr>
              <w:pStyle w:val="Textoindependiente2"/>
              <w:rPr>
                <w:rFonts w:ascii="Georgia Pro Cond Semibold" w:hAnsi="Georgia Pro Cond Semibold" w:cs="Arial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lang w:val="es-CO"/>
              </w:rPr>
              <w:t xml:space="preserve">PARAGRAFO. Cuando el </w:t>
            </w:r>
            <w:r w:rsidR="00A5663A">
              <w:rPr>
                <w:rFonts w:ascii="Georgia Pro Cond Semibold" w:hAnsi="Georgia Pro Cond Semibold" w:cs="Arial"/>
                <w:lang w:val="es-CO"/>
              </w:rPr>
              <w:t>A</w:t>
            </w:r>
            <w:r w:rsidRPr="00401F77">
              <w:rPr>
                <w:rFonts w:ascii="Georgia Pro Cond Semibold" w:hAnsi="Georgia Pro Cond Semibold" w:cs="Arial"/>
                <w:lang w:val="es-CO"/>
              </w:rPr>
              <w:t>sociad</w:t>
            </w:r>
            <w:r w:rsidR="00A5663A">
              <w:rPr>
                <w:rFonts w:ascii="Georgia Pro Cond Semibold" w:hAnsi="Georgia Pro Cond Semibold" w:cs="Arial"/>
                <w:lang w:val="es-CO"/>
              </w:rPr>
              <w:t>@</w:t>
            </w:r>
            <w:r w:rsidRPr="00401F77">
              <w:rPr>
                <w:rFonts w:ascii="Georgia Pro Cond Semibold" w:hAnsi="Georgia Pro Cond Semibold" w:cs="Arial"/>
                <w:lang w:val="es-CO"/>
              </w:rPr>
              <w:t xml:space="preserve"> refinancie la deuda abonando a capital, sea para disminuir la cuota o el plazo, se le liquidará conforme al interés pactado inicialmente.</w:t>
            </w:r>
          </w:p>
          <w:p w14:paraId="6B26C7FA" w14:textId="77777777" w:rsidR="00401F77" w:rsidRPr="00401F77" w:rsidRDefault="00401F77" w:rsidP="00401F77">
            <w:pPr>
              <w:pStyle w:val="Textoindependiente2"/>
              <w:rPr>
                <w:rFonts w:ascii="Georgia Pro Cond Semibold" w:hAnsi="Georgia Pro Cond Semibold" w:cs="Arial"/>
                <w:lang w:val="es-CO"/>
              </w:rPr>
            </w:pPr>
          </w:p>
          <w:p w14:paraId="53F420BC" w14:textId="0E6DC336" w:rsidR="00FB187B" w:rsidRPr="00945A86" w:rsidRDefault="00401F77" w:rsidP="00945A86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</w:pPr>
            <w:r w:rsidRPr="00945A86">
              <w:rPr>
                <w:rFonts w:ascii="Georgia Pro Cond Semibold" w:eastAsiaTheme="majorEastAsia" w:hAnsi="Georgia Pro Cond Semibold" w:cstheme="majorBidi"/>
                <w:bCs/>
                <w:sz w:val="32"/>
                <w:szCs w:val="32"/>
                <w:lang w:bidi="es-ES"/>
              </w:rPr>
              <w:t>Créditos por Libranza.</w:t>
            </w:r>
            <w:r w:rsidRPr="00945A86"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  <w:t xml:space="preserve"> </w:t>
            </w:r>
          </w:p>
          <w:p w14:paraId="0E9F402D" w14:textId="77777777" w:rsidR="00945A86" w:rsidRPr="00945A86" w:rsidRDefault="00945A86" w:rsidP="00945A86">
            <w:pPr>
              <w:pStyle w:val="Prrafodelista"/>
              <w:ind w:left="750"/>
              <w:jc w:val="both"/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</w:pPr>
          </w:p>
          <w:p w14:paraId="49D2A5C6" w14:textId="2338C541" w:rsidR="00401F77" w:rsidRPr="00401F77" w:rsidRDefault="00401F77" w:rsidP="00401F77">
            <w:pPr>
              <w:jc w:val="both"/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</w:pPr>
            <w:r w:rsidRPr="00401F77"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  <w:t>El asociado podrá solicitar un crédito por libranza, hasta por veinticinco (25) millones sin codeudor siempre que tenga cupo disponible, después de (25) millones con un codeudor, a las tasas establecidas en el presente reglamento.</w:t>
            </w:r>
          </w:p>
          <w:p w14:paraId="312E82C2" w14:textId="77777777" w:rsidR="00401F77" w:rsidRPr="00401F77" w:rsidRDefault="00401F77" w:rsidP="00401F77">
            <w:pPr>
              <w:pStyle w:val="Textoindependiente2"/>
              <w:rPr>
                <w:rFonts w:ascii="Georgia Pro Cond Semibold" w:hAnsi="Georgia Pro Cond Semibold" w:cs="Arial"/>
                <w:lang w:val="es-CO"/>
              </w:rPr>
            </w:pPr>
          </w:p>
          <w:p w14:paraId="5568740C" w14:textId="3A18D719" w:rsidR="00FB187B" w:rsidRDefault="00401F77" w:rsidP="00945A86">
            <w:pPr>
              <w:pStyle w:val="Textoindependiente"/>
              <w:numPr>
                <w:ilvl w:val="0"/>
                <w:numId w:val="3"/>
              </w:numPr>
              <w:rPr>
                <w:rFonts w:ascii="Georgia Pro Cond Semibold" w:hAnsi="Georgia Pro Cond Semibold" w:cs="Arial"/>
                <w:b w:val="0"/>
                <w:bCs w:val="0"/>
                <w:sz w:val="28"/>
                <w:szCs w:val="28"/>
                <w:lang w:val="es-CO"/>
              </w:rPr>
            </w:pPr>
            <w:r w:rsidRPr="00401F77">
              <w:rPr>
                <w:rFonts w:ascii="Georgia Pro Cond Semibold" w:eastAsiaTheme="majorEastAsia" w:hAnsi="Georgia Pro Cond Semibold" w:cstheme="majorBidi"/>
                <w:color w:val="082A75" w:themeColor="text2"/>
                <w:sz w:val="32"/>
                <w:szCs w:val="32"/>
                <w:lang w:eastAsia="en-US" w:bidi="es-ES"/>
              </w:rPr>
              <w:t>Tarjeta Cupo Rotativo: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sz w:val="28"/>
                <w:szCs w:val="28"/>
                <w:lang w:val="es-CO"/>
              </w:rPr>
              <w:t xml:space="preserve">  </w:t>
            </w:r>
          </w:p>
          <w:p w14:paraId="22733DDC" w14:textId="77777777" w:rsidR="00945A86" w:rsidRDefault="00945A86" w:rsidP="00945A86">
            <w:pPr>
              <w:pStyle w:val="Textoindependiente"/>
              <w:ind w:left="750"/>
              <w:rPr>
                <w:rFonts w:ascii="Georgia Pro Cond Semibold" w:hAnsi="Georgia Pro Cond Semibold" w:cs="Arial"/>
                <w:b w:val="0"/>
                <w:bCs w:val="0"/>
                <w:sz w:val="28"/>
                <w:szCs w:val="28"/>
                <w:lang w:val="es-CO"/>
              </w:rPr>
            </w:pPr>
          </w:p>
          <w:p w14:paraId="605B208B" w14:textId="3F0C8CFA" w:rsidR="00401F77" w:rsidRDefault="00401F77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Es una modalidad de crédito de consumo en convenio con </w:t>
            </w:r>
            <w:r w:rsidR="008977A9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el Ban</w:t>
            </w:r>
            <w:r w:rsidR="0057685E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co cooperativo COOPCENTRAL  y el sistema de pagos VISIONAMOS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, la cual el asociado debe solicitar en la cooperativa y de acuerdo a su capacidad de endeudamiento se le asigna un cupo de crédito el cual es de libre destinación y del que puede hacer uso en cualquier momento utilizando la tarjeta electrónica </w:t>
            </w:r>
            <w:r w:rsidR="00A5663A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y la APP,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 que cumpliendo todos los requisitos de seguridad es entregada por la cooperativa y el cual puede usarla en los cajeros electrónicos</w:t>
            </w:r>
            <w:r w:rsidR="00E64155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 SERVIBANCA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, dat</w:t>
            </w:r>
            <w:r w:rsidR="00E64155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á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fonos </w:t>
            </w:r>
            <w:r w:rsidR="00E64155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más de 100 mil 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 comerci</w:t>
            </w:r>
            <w:r w:rsidR="00E64155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os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 y puntos de pago VISA.</w:t>
            </w:r>
          </w:p>
          <w:p w14:paraId="4C37BEE5" w14:textId="77777777" w:rsidR="00945A86" w:rsidRPr="00401F77" w:rsidRDefault="00945A86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</w:p>
          <w:p w14:paraId="22FC6D0F" w14:textId="77777777" w:rsidR="00401F77" w:rsidRPr="00401F77" w:rsidRDefault="00401F77" w:rsidP="00401F77">
            <w:pPr>
              <w:pStyle w:val="Textoindependiente2"/>
              <w:rPr>
                <w:rFonts w:ascii="Georgia Pro Cond Semibold" w:hAnsi="Georgia Pro Cond Semibold" w:cs="Arial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lang w:val="es-CO"/>
              </w:rPr>
              <w:t>Esta modalidad de crédito tiene las siguientes condiciones:</w:t>
            </w:r>
          </w:p>
          <w:p w14:paraId="48F095E4" w14:textId="77777777" w:rsidR="00401F77" w:rsidRPr="00401F77" w:rsidRDefault="00401F77" w:rsidP="00401F77">
            <w:pPr>
              <w:pStyle w:val="Textoindependiente2"/>
              <w:numPr>
                <w:ilvl w:val="0"/>
                <w:numId w:val="1"/>
              </w:numPr>
              <w:rPr>
                <w:rFonts w:ascii="Georgia Pro Cond Semibold" w:hAnsi="Georgia Pro Cond Semibold" w:cs="Arial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lang w:val="es-CO"/>
              </w:rPr>
              <w:t>No tiene cuota de manejo</w:t>
            </w:r>
          </w:p>
          <w:p w14:paraId="50B32392" w14:textId="77777777" w:rsidR="00401F77" w:rsidRPr="00401F77" w:rsidRDefault="00401F77" w:rsidP="00401F77">
            <w:pPr>
              <w:pStyle w:val="Textoindependiente2"/>
              <w:numPr>
                <w:ilvl w:val="0"/>
                <w:numId w:val="1"/>
              </w:numPr>
              <w:rPr>
                <w:rFonts w:ascii="Georgia Pro Cond Semibold" w:hAnsi="Georgia Pro Cond Semibold" w:cs="Arial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lang w:val="es-CO"/>
              </w:rPr>
              <w:t>Financiación de sus consumos a doce meses</w:t>
            </w:r>
          </w:p>
          <w:p w14:paraId="0368666B" w14:textId="77777777" w:rsidR="00401F77" w:rsidRPr="00401F77" w:rsidRDefault="00401F77" w:rsidP="00401F77">
            <w:pPr>
              <w:pStyle w:val="Textoindependiente2"/>
              <w:numPr>
                <w:ilvl w:val="0"/>
                <w:numId w:val="1"/>
              </w:numPr>
              <w:rPr>
                <w:rFonts w:ascii="Georgia Pro Cond Semibold" w:hAnsi="Georgia Pro Cond Semibold" w:cs="Arial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lang w:val="es-CO"/>
              </w:rPr>
              <w:t>Sin pago de interés si hace la utilización y paga antes de la fecha de corte (los días 20 de cada mes)</w:t>
            </w:r>
          </w:p>
          <w:p w14:paraId="12B2CA44" w14:textId="77777777" w:rsidR="00401F77" w:rsidRPr="00401F77" w:rsidRDefault="00401F77" w:rsidP="00401F77">
            <w:pPr>
              <w:pStyle w:val="Textoindependiente2"/>
              <w:numPr>
                <w:ilvl w:val="0"/>
                <w:numId w:val="1"/>
              </w:numPr>
              <w:rPr>
                <w:rFonts w:ascii="Georgia Pro Cond Semibold" w:hAnsi="Georgia Pro Cond Semibold" w:cs="Arial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lang w:val="es-CO"/>
              </w:rPr>
              <w:t>Aceptación en establecimientos comerciales a nivel nacional e internacional de franquicias VISA.</w:t>
            </w:r>
          </w:p>
          <w:p w14:paraId="70064DF8" w14:textId="3D593B96" w:rsidR="00401F77" w:rsidRPr="00401F77" w:rsidRDefault="00401F77" w:rsidP="00401F77">
            <w:pPr>
              <w:pStyle w:val="Textoindependiente2"/>
              <w:numPr>
                <w:ilvl w:val="0"/>
                <w:numId w:val="1"/>
              </w:numPr>
              <w:rPr>
                <w:rFonts w:ascii="Georgia Pro Cond Semibold" w:hAnsi="Georgia Pro Cond Semibold" w:cs="Arial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lang w:val="es-CO"/>
              </w:rPr>
              <w:t xml:space="preserve">El cupo asignado va desde </w:t>
            </w:r>
            <w:r w:rsidR="00E64155">
              <w:rPr>
                <w:rFonts w:ascii="Georgia Pro Cond Semibold" w:hAnsi="Georgia Pro Cond Semibold" w:cs="Arial"/>
                <w:lang w:val="es-CO"/>
              </w:rPr>
              <w:t>1.0</w:t>
            </w:r>
            <w:r w:rsidRPr="00401F77">
              <w:rPr>
                <w:rFonts w:ascii="Georgia Pro Cond Semibold" w:hAnsi="Georgia Pro Cond Semibold" w:cs="Arial"/>
                <w:lang w:val="es-CO"/>
              </w:rPr>
              <w:t>00.000 hasta 1</w:t>
            </w:r>
            <w:r w:rsidR="00E64155">
              <w:rPr>
                <w:rFonts w:ascii="Georgia Pro Cond Semibold" w:hAnsi="Georgia Pro Cond Semibold" w:cs="Arial"/>
                <w:lang w:val="es-CO"/>
              </w:rPr>
              <w:t>5</w:t>
            </w:r>
            <w:r w:rsidRPr="00401F77">
              <w:rPr>
                <w:rFonts w:ascii="Georgia Pro Cond Semibold" w:hAnsi="Georgia Pro Cond Semibold" w:cs="Arial"/>
                <w:lang w:val="es-CO"/>
              </w:rPr>
              <w:t>.000.000</w:t>
            </w:r>
          </w:p>
          <w:p w14:paraId="3CEA16EF" w14:textId="77777777" w:rsidR="00401F77" w:rsidRPr="00401F77" w:rsidRDefault="00401F77" w:rsidP="00401F77">
            <w:pPr>
              <w:pStyle w:val="Textoindependiente2"/>
              <w:numPr>
                <w:ilvl w:val="0"/>
                <w:numId w:val="1"/>
              </w:numPr>
              <w:rPr>
                <w:rFonts w:ascii="Georgia Pro Cond Semibold" w:hAnsi="Georgia Pro Cond Semibold" w:cs="Arial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lang w:val="es-CO"/>
              </w:rPr>
              <w:t>Se le asigna una tasa preferencial determinada por el consejo de administración acorde a la normatividad vigente de tasa de interés.</w:t>
            </w:r>
          </w:p>
          <w:p w14:paraId="7B7EA1C4" w14:textId="77777777" w:rsidR="00401F77" w:rsidRPr="00401F77" w:rsidRDefault="00401F77" w:rsidP="00401F77">
            <w:pPr>
              <w:pStyle w:val="Textoindependiente2"/>
              <w:rPr>
                <w:rFonts w:ascii="Georgia Pro Cond Semibold" w:hAnsi="Georgia Pro Cond Semibold" w:cs="Arial"/>
                <w:lang w:val="es-CO"/>
              </w:rPr>
            </w:pPr>
          </w:p>
          <w:p w14:paraId="4F1901E7" w14:textId="2078D5EF" w:rsidR="00FB187B" w:rsidRDefault="00401F77" w:rsidP="00945A86">
            <w:pPr>
              <w:pStyle w:val="Textoindependiente"/>
              <w:numPr>
                <w:ilvl w:val="0"/>
                <w:numId w:val="3"/>
              </w:numPr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 w:rsidRPr="00401F77">
              <w:rPr>
                <w:rFonts w:ascii="Georgia Pro Cond Semibold" w:eastAsiaTheme="majorEastAsia" w:hAnsi="Georgia Pro Cond Semibold" w:cstheme="majorBidi"/>
                <w:color w:val="082A75" w:themeColor="text2"/>
                <w:sz w:val="32"/>
                <w:szCs w:val="32"/>
                <w:lang w:eastAsia="en-US" w:bidi="es-ES"/>
              </w:rPr>
              <w:t>Credi urgente o Crédito Rápido: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 </w:t>
            </w:r>
          </w:p>
          <w:p w14:paraId="3B32A1E0" w14:textId="77777777" w:rsidR="00945A86" w:rsidRDefault="00945A86" w:rsidP="00945A86">
            <w:pPr>
              <w:pStyle w:val="Textoindependiente"/>
              <w:ind w:left="750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</w:p>
          <w:p w14:paraId="4410DF54" w14:textId="6D66DE00" w:rsidR="00401F77" w:rsidRPr="00401F77" w:rsidRDefault="00401F77" w:rsidP="00401F77">
            <w:pPr>
              <w:pStyle w:val="Textoindependiente"/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</w:pP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Es una modalidad de crédito, donde el asociado puede solicitar 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lastRenderedPageBreak/>
              <w:t xml:space="preserve">un crédito por un monto máximo de </w:t>
            </w:r>
            <w:r w:rsidR="00A5663A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20 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millón</w:t>
            </w:r>
            <w:r w:rsidR="00A5663A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es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 de pesos y cuyo plazo máximo de pago es de </w:t>
            </w:r>
            <w:r w:rsidR="00A5663A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 xml:space="preserve">treinta y 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seis (</w:t>
            </w:r>
            <w:r w:rsidR="00A5663A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3</w:t>
            </w:r>
            <w:r w:rsidRPr="00401F77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6) meses, con una tasa preferencial determinada por el consejo de administración acorde a la normatividad vigente de tasa de interés</w:t>
            </w:r>
            <w:r w:rsidR="00191848">
              <w:rPr>
                <w:rFonts w:ascii="Georgia Pro Cond Semibold" w:hAnsi="Georgia Pro Cond Semibold" w:cs="Arial"/>
                <w:b w:val="0"/>
                <w:bCs w:val="0"/>
                <w:lang w:val="es-CO"/>
              </w:rPr>
              <w:t>.</w:t>
            </w:r>
          </w:p>
          <w:p w14:paraId="0F85F590" w14:textId="77777777" w:rsidR="00D077E9" w:rsidRPr="00401F77" w:rsidRDefault="00D077E9" w:rsidP="00AB02A7">
            <w:pPr>
              <w:rPr>
                <w:rFonts w:ascii="Georgia Pro Cond Semibold" w:eastAsia="Times New Roman" w:hAnsi="Georgia Pro Cond Semibold" w:cs="Arial"/>
                <w:b w:val="0"/>
                <w:color w:val="auto"/>
                <w:sz w:val="24"/>
                <w:szCs w:val="24"/>
                <w:lang w:val="es-CO" w:eastAsia="es-ES"/>
              </w:rPr>
            </w:pPr>
          </w:p>
        </w:tc>
      </w:tr>
      <w:tr w:rsidR="00D077E9" w14:paraId="3F135ADB" w14:textId="77777777" w:rsidTr="55B9BFDE">
        <w:trPr>
          <w:trHeight w:val="2438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14:paraId="77C0EB64" w14:textId="77777777" w:rsidR="00D077E9" w:rsidRPr="00D86945" w:rsidRDefault="00D077E9" w:rsidP="00401F77">
            <w:pPr>
              <w:rPr>
                <w:noProof/>
                <w:sz w:val="10"/>
                <w:szCs w:val="10"/>
              </w:rPr>
            </w:pPr>
          </w:p>
        </w:tc>
      </w:tr>
    </w:tbl>
    <w:p w14:paraId="3E329406" w14:textId="77777777" w:rsidR="00AB02A7" w:rsidRDefault="00AB02A7" w:rsidP="00DF027C">
      <w:pPr>
        <w:rPr>
          <w:noProof/>
        </w:rPr>
      </w:pPr>
    </w:p>
    <w:p w14:paraId="35657EED" w14:textId="77777777" w:rsidR="0087605E" w:rsidRDefault="0087605E" w:rsidP="00AB02A7">
      <w:pPr>
        <w:spacing w:after="200"/>
        <w:rPr>
          <w:noProof/>
        </w:rPr>
      </w:pPr>
    </w:p>
    <w:p w14:paraId="72788BE8" w14:textId="77777777" w:rsidR="00FB187B" w:rsidRPr="00FB187B" w:rsidRDefault="00FB187B" w:rsidP="00FB187B"/>
    <w:p w14:paraId="27DE31E6" w14:textId="77777777" w:rsidR="00FB187B" w:rsidRPr="00FB187B" w:rsidRDefault="00FB187B" w:rsidP="00FB187B"/>
    <w:p w14:paraId="63DAA991" w14:textId="77777777" w:rsidR="00FB187B" w:rsidRPr="00FB187B" w:rsidRDefault="00FB187B" w:rsidP="00FB187B"/>
    <w:p w14:paraId="063E6191" w14:textId="77777777" w:rsidR="00FB187B" w:rsidRPr="00FB187B" w:rsidRDefault="00FB187B" w:rsidP="00FB187B"/>
    <w:p w14:paraId="674BDFA8" w14:textId="77777777" w:rsidR="00FB187B" w:rsidRPr="00FB187B" w:rsidRDefault="00FB187B" w:rsidP="00FB187B"/>
    <w:p w14:paraId="1E2B49C3" w14:textId="77777777" w:rsidR="00FB187B" w:rsidRPr="00FB187B" w:rsidRDefault="00FB187B" w:rsidP="00FB187B"/>
    <w:p w14:paraId="4EE69A78" w14:textId="77777777" w:rsidR="00FB187B" w:rsidRPr="00FB187B" w:rsidRDefault="00FB187B" w:rsidP="00FB187B"/>
    <w:p w14:paraId="1FB01605" w14:textId="77777777" w:rsidR="00FB187B" w:rsidRPr="00FB187B" w:rsidRDefault="00FB187B" w:rsidP="00FB187B"/>
    <w:p w14:paraId="3A2D14AD" w14:textId="77777777" w:rsidR="00FB187B" w:rsidRPr="00FB187B" w:rsidRDefault="00FB187B" w:rsidP="00FB187B"/>
    <w:p w14:paraId="1AA1956C" w14:textId="77777777" w:rsidR="00FB187B" w:rsidRPr="00FB187B" w:rsidRDefault="00FB187B" w:rsidP="00FB187B"/>
    <w:p w14:paraId="1FE58E34" w14:textId="77777777" w:rsidR="00FB187B" w:rsidRPr="00FB187B" w:rsidRDefault="00FB187B" w:rsidP="00FB187B"/>
    <w:p w14:paraId="72DA7140" w14:textId="77777777" w:rsidR="00FB187B" w:rsidRPr="00FB187B" w:rsidRDefault="00FB187B" w:rsidP="00FB187B"/>
    <w:p w14:paraId="0BCCE900" w14:textId="77777777" w:rsidR="00FB187B" w:rsidRPr="00FB187B" w:rsidRDefault="00FB187B" w:rsidP="00FB187B"/>
    <w:p w14:paraId="325047D9" w14:textId="77777777" w:rsidR="00FB187B" w:rsidRPr="00FB187B" w:rsidRDefault="00FB187B" w:rsidP="00FB187B"/>
    <w:p w14:paraId="75DA53B6" w14:textId="77777777" w:rsidR="00FB187B" w:rsidRPr="00FB187B" w:rsidRDefault="00FB187B" w:rsidP="00FB187B"/>
    <w:p w14:paraId="18A84AEA" w14:textId="77777777" w:rsidR="00FB187B" w:rsidRPr="00FB187B" w:rsidRDefault="00FB187B" w:rsidP="00FB187B"/>
    <w:p w14:paraId="6507C130" w14:textId="77777777" w:rsidR="00FB187B" w:rsidRPr="00FB187B" w:rsidRDefault="00FB187B" w:rsidP="00FB187B"/>
    <w:p w14:paraId="7AFEAAA3" w14:textId="77777777" w:rsidR="00FB187B" w:rsidRPr="00FB187B" w:rsidRDefault="00FB187B" w:rsidP="00FB187B"/>
    <w:p w14:paraId="700B7C9E" w14:textId="77777777" w:rsidR="00FB187B" w:rsidRPr="00FB187B" w:rsidRDefault="00FB187B" w:rsidP="00FB187B"/>
    <w:p w14:paraId="5E95D335" w14:textId="77777777" w:rsidR="00FB187B" w:rsidRPr="00FB187B" w:rsidRDefault="00FB187B" w:rsidP="00FB187B"/>
    <w:p w14:paraId="58ECC911" w14:textId="77777777" w:rsidR="00FB187B" w:rsidRPr="00FB187B" w:rsidRDefault="00FB187B" w:rsidP="00FB187B"/>
    <w:p w14:paraId="521B29FF" w14:textId="77777777" w:rsidR="00FB187B" w:rsidRPr="00FB187B" w:rsidRDefault="00FB187B" w:rsidP="00FB187B"/>
    <w:p w14:paraId="2BF4C2E2" w14:textId="77777777" w:rsidR="00FB187B" w:rsidRPr="00FB187B" w:rsidRDefault="00FB187B" w:rsidP="00FB187B"/>
    <w:p w14:paraId="5C191A7C" w14:textId="77777777" w:rsidR="00FB187B" w:rsidRPr="00FB187B" w:rsidRDefault="00FB187B" w:rsidP="00FB187B"/>
    <w:p w14:paraId="5E8D2DDC" w14:textId="77777777" w:rsidR="00FB187B" w:rsidRPr="00FB187B" w:rsidRDefault="00FB187B" w:rsidP="00FB187B"/>
    <w:p w14:paraId="528D0503" w14:textId="77777777" w:rsidR="00FB187B" w:rsidRPr="00FB187B" w:rsidRDefault="00FB187B" w:rsidP="00FB187B"/>
    <w:p w14:paraId="0F52952C" w14:textId="77777777" w:rsidR="00FB187B" w:rsidRPr="00FB187B" w:rsidRDefault="00FB187B" w:rsidP="00FB187B"/>
    <w:p w14:paraId="7AE0E81A" w14:textId="77777777" w:rsidR="00FB187B" w:rsidRPr="00FB187B" w:rsidRDefault="00FB187B" w:rsidP="00FB187B"/>
    <w:p w14:paraId="103C0A05" w14:textId="77777777" w:rsidR="00FB187B" w:rsidRPr="00FB187B" w:rsidRDefault="00FB187B" w:rsidP="00FB187B"/>
    <w:p w14:paraId="785BBB5A" w14:textId="77777777" w:rsidR="00FB187B" w:rsidRPr="00FB187B" w:rsidRDefault="00FB187B" w:rsidP="00FB187B"/>
    <w:p w14:paraId="1FC40E4F" w14:textId="77777777" w:rsidR="00FB187B" w:rsidRPr="00FB187B" w:rsidRDefault="00FB187B" w:rsidP="00FB187B"/>
    <w:p w14:paraId="38F82D6F" w14:textId="77777777" w:rsidR="00FB187B" w:rsidRPr="00FB187B" w:rsidRDefault="00FB187B" w:rsidP="00FB187B"/>
    <w:p w14:paraId="23A584CC" w14:textId="77777777" w:rsidR="00FB187B" w:rsidRPr="00FB187B" w:rsidRDefault="00FB187B" w:rsidP="00F0634D"/>
    <w:sectPr w:rsidR="00FB187B" w:rsidRPr="00FB187B" w:rsidSect="00040B41">
      <w:headerReference w:type="default" r:id="rId12"/>
      <w:footerReference w:type="default" r:id="rId13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0FC8EE" w14:textId="77777777" w:rsidR="00040B41" w:rsidRDefault="00040B41">
      <w:r>
        <w:separator/>
      </w:r>
    </w:p>
    <w:p w14:paraId="049C56CA" w14:textId="77777777" w:rsidR="00040B41" w:rsidRDefault="00040B41"/>
  </w:endnote>
  <w:endnote w:type="continuationSeparator" w:id="0">
    <w:p w14:paraId="0D957615" w14:textId="77777777" w:rsidR="00040B41" w:rsidRDefault="00040B41">
      <w:r>
        <w:continuationSeparator/>
      </w:r>
    </w:p>
    <w:p w14:paraId="39DFB801" w14:textId="77777777" w:rsidR="00040B41" w:rsidRDefault="00040B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 Pro Cond Semibold">
    <w:charset w:val="00"/>
    <w:family w:val="roman"/>
    <w:pitch w:val="variable"/>
    <w:sig w:usb0="800002AF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/>
      </w:rPr>
      <w:id w:val="-890194395"/>
      <w:docPartObj>
        <w:docPartGallery w:val="Page Numbers (Bottom of Page)"/>
        <w:docPartUnique/>
      </w:docPartObj>
    </w:sdtPr>
    <w:sdtEndPr/>
    <w:sdtContent>
      <w:p w14:paraId="34DB5337" w14:textId="77777777" w:rsidR="00DF027C" w:rsidRDefault="00DF027C" w:rsidP="00FB187B">
        <w:pPr>
          <w:pStyle w:val="Piedepgina"/>
          <w:rPr>
            <w:noProof/>
          </w:rPr>
        </w:pPr>
        <w:r>
          <w:rPr>
            <w:noProof/>
            <w:lang w:bidi="es-ES"/>
          </w:rPr>
          <w:fldChar w:fldCharType="begin"/>
        </w:r>
        <w:r>
          <w:rPr>
            <w:noProof/>
            <w:lang w:bidi="es-ES"/>
          </w:rPr>
          <w:instrText xml:space="preserve"> PAGE   \* MERGEFORMAT </w:instrText>
        </w:r>
        <w:r>
          <w:rPr>
            <w:noProof/>
            <w:lang w:bidi="es-ES"/>
          </w:rPr>
          <w:fldChar w:fldCharType="separate"/>
        </w:r>
        <w:r w:rsidR="00AB02A7">
          <w:rPr>
            <w:noProof/>
            <w:lang w:bidi="es-ES"/>
          </w:rPr>
          <w:t>2</w:t>
        </w:r>
        <w:r>
          <w:rPr>
            <w:noProof/>
            <w:lang w:bidi="es-ES"/>
          </w:rPr>
          <w:fldChar w:fldCharType="end"/>
        </w:r>
      </w:p>
    </w:sdtContent>
  </w:sdt>
  <w:p w14:paraId="5D1437B3" w14:textId="77777777" w:rsidR="00DF027C" w:rsidRDefault="00DF027C">
    <w:pPr>
      <w:pStyle w:val="Piedepgin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C0552E" w14:textId="77777777" w:rsidR="00040B41" w:rsidRDefault="00040B41">
      <w:r>
        <w:separator/>
      </w:r>
    </w:p>
    <w:p w14:paraId="6E90AC36" w14:textId="77777777" w:rsidR="00040B41" w:rsidRDefault="00040B41"/>
  </w:footnote>
  <w:footnote w:type="continuationSeparator" w:id="0">
    <w:p w14:paraId="02DBD32F" w14:textId="77777777" w:rsidR="00040B41" w:rsidRDefault="00040B41">
      <w:r>
        <w:continuationSeparator/>
      </w:r>
    </w:p>
    <w:p w14:paraId="4641537E" w14:textId="77777777" w:rsidR="00040B41" w:rsidRDefault="00040B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14:paraId="45DC0EF8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5CFF3689" w14:textId="6E69C6C3" w:rsidR="00D077E9" w:rsidRDefault="00FB187B" w:rsidP="00FB187B">
          <w:pPr>
            <w:pStyle w:val="Encabezado"/>
            <w:jc w:val="right"/>
            <w:rPr>
              <w:noProof/>
            </w:rPr>
          </w:pPr>
          <w:r>
            <w:rPr>
              <w:rFonts w:ascii="Georgia Pro Cond Semibold" w:eastAsiaTheme="majorEastAsia" w:hAnsi="Georgia Pro Cond Semibold" w:cstheme="majorBidi"/>
              <w:bCs/>
              <w:noProof/>
              <w:sz w:val="32"/>
              <w:szCs w:val="32"/>
              <w:lang w:bidi="es-ES"/>
            </w:rPr>
            <w:drawing>
              <wp:inline distT="0" distB="0" distL="0" distR="0" wp14:anchorId="6AFB19C7" wp14:editId="335E40AE">
                <wp:extent cx="835021" cy="675564"/>
                <wp:effectExtent l="0" t="0" r="3810" b="0"/>
                <wp:docPr id="1959458965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6453972" name="Imagen 182645397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7102" cy="7015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6371AD5" w14:textId="77777777" w:rsidR="00D077E9" w:rsidRDefault="00D077E9" w:rsidP="00D077E9">
    <w:pPr>
      <w:pStyle w:val="Encabezado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F63FBD"/>
    <w:multiLevelType w:val="hybridMultilevel"/>
    <w:tmpl w:val="A22C22FE"/>
    <w:lvl w:ilvl="0" w:tplc="FDC05EE2">
      <w:start w:val="1"/>
      <w:numFmt w:val="lowerLetter"/>
      <w:lvlText w:val="%1."/>
      <w:lvlJc w:val="left"/>
      <w:pPr>
        <w:ind w:left="750" w:hanging="39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52D68"/>
    <w:multiLevelType w:val="hybridMultilevel"/>
    <w:tmpl w:val="26B208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8017A"/>
    <w:multiLevelType w:val="hybridMultilevel"/>
    <w:tmpl w:val="401252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663857">
    <w:abstractNumId w:val="1"/>
  </w:num>
  <w:num w:numId="2" w16cid:durableId="751850336">
    <w:abstractNumId w:val="2"/>
  </w:num>
  <w:num w:numId="3" w16cid:durableId="1116557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F77"/>
    <w:rsid w:val="0002482E"/>
    <w:rsid w:val="00040B41"/>
    <w:rsid w:val="00050324"/>
    <w:rsid w:val="000747A0"/>
    <w:rsid w:val="000A0150"/>
    <w:rsid w:val="000E63C9"/>
    <w:rsid w:val="00130E9D"/>
    <w:rsid w:val="00150A6D"/>
    <w:rsid w:val="00185B35"/>
    <w:rsid w:val="00191848"/>
    <w:rsid w:val="001F2BC8"/>
    <w:rsid w:val="001F5F6B"/>
    <w:rsid w:val="00243EBC"/>
    <w:rsid w:val="00246A35"/>
    <w:rsid w:val="00284348"/>
    <w:rsid w:val="002F51F5"/>
    <w:rsid w:val="00312137"/>
    <w:rsid w:val="00330359"/>
    <w:rsid w:val="0033762F"/>
    <w:rsid w:val="00360494"/>
    <w:rsid w:val="00366C7E"/>
    <w:rsid w:val="00384EA3"/>
    <w:rsid w:val="003A39A1"/>
    <w:rsid w:val="003C2191"/>
    <w:rsid w:val="003D3863"/>
    <w:rsid w:val="00401F77"/>
    <w:rsid w:val="004110DE"/>
    <w:rsid w:val="0044085A"/>
    <w:rsid w:val="004B21A5"/>
    <w:rsid w:val="004E5FEE"/>
    <w:rsid w:val="005037F0"/>
    <w:rsid w:val="00516A86"/>
    <w:rsid w:val="005275F6"/>
    <w:rsid w:val="00572102"/>
    <w:rsid w:val="0057685E"/>
    <w:rsid w:val="005F1BB0"/>
    <w:rsid w:val="00656C4D"/>
    <w:rsid w:val="006E5716"/>
    <w:rsid w:val="007302B3"/>
    <w:rsid w:val="00730733"/>
    <w:rsid w:val="007309A6"/>
    <w:rsid w:val="00730E3A"/>
    <w:rsid w:val="00736AAF"/>
    <w:rsid w:val="00765B2A"/>
    <w:rsid w:val="00783A34"/>
    <w:rsid w:val="007C6B52"/>
    <w:rsid w:val="007D16C5"/>
    <w:rsid w:val="00862FE4"/>
    <w:rsid w:val="0086389A"/>
    <w:rsid w:val="0087605E"/>
    <w:rsid w:val="00880B4A"/>
    <w:rsid w:val="0088303E"/>
    <w:rsid w:val="008941AE"/>
    <w:rsid w:val="008977A9"/>
    <w:rsid w:val="008B1FEE"/>
    <w:rsid w:val="00903C32"/>
    <w:rsid w:val="00916B16"/>
    <w:rsid w:val="009173B9"/>
    <w:rsid w:val="0093335D"/>
    <w:rsid w:val="0093613E"/>
    <w:rsid w:val="00943026"/>
    <w:rsid w:val="00945A86"/>
    <w:rsid w:val="00966B81"/>
    <w:rsid w:val="00977F79"/>
    <w:rsid w:val="009C7720"/>
    <w:rsid w:val="00A23AFA"/>
    <w:rsid w:val="00A31B3E"/>
    <w:rsid w:val="00A532F3"/>
    <w:rsid w:val="00A5663A"/>
    <w:rsid w:val="00A8489E"/>
    <w:rsid w:val="00AB02A7"/>
    <w:rsid w:val="00AC29F3"/>
    <w:rsid w:val="00B231E5"/>
    <w:rsid w:val="00C02B87"/>
    <w:rsid w:val="00C4086D"/>
    <w:rsid w:val="00CA1896"/>
    <w:rsid w:val="00CB5B28"/>
    <w:rsid w:val="00CF5371"/>
    <w:rsid w:val="00D0323A"/>
    <w:rsid w:val="00D0559F"/>
    <w:rsid w:val="00D064B5"/>
    <w:rsid w:val="00D077E9"/>
    <w:rsid w:val="00D42CB7"/>
    <w:rsid w:val="00D5413D"/>
    <w:rsid w:val="00D570A9"/>
    <w:rsid w:val="00D70D02"/>
    <w:rsid w:val="00D770C7"/>
    <w:rsid w:val="00D86945"/>
    <w:rsid w:val="00D90290"/>
    <w:rsid w:val="00DC706A"/>
    <w:rsid w:val="00DD152F"/>
    <w:rsid w:val="00DE213F"/>
    <w:rsid w:val="00DF027C"/>
    <w:rsid w:val="00E00A32"/>
    <w:rsid w:val="00E22ACD"/>
    <w:rsid w:val="00E620B0"/>
    <w:rsid w:val="00E64155"/>
    <w:rsid w:val="00E81B40"/>
    <w:rsid w:val="00EF555B"/>
    <w:rsid w:val="00F027BB"/>
    <w:rsid w:val="00F0634D"/>
    <w:rsid w:val="00F11DCF"/>
    <w:rsid w:val="00F162EA"/>
    <w:rsid w:val="00F52D27"/>
    <w:rsid w:val="00F83527"/>
    <w:rsid w:val="00FB187B"/>
    <w:rsid w:val="00FD583F"/>
    <w:rsid w:val="00FD7488"/>
    <w:rsid w:val="00FF16B4"/>
    <w:rsid w:val="55B9BFDE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;"/>
  <w14:docId w14:val="365976F9"/>
  <w15:docId w15:val="{EB4648D9-1098-4E9B-A59B-2A99C7A02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tulo1">
    <w:name w:val="heading 1"/>
    <w:basedOn w:val="Normal"/>
    <w:link w:val="Ttulo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tulo">
    <w:name w:val="Subtitle"/>
    <w:basedOn w:val="Normal"/>
    <w:link w:val="Subttulo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tuloCar">
    <w:name w:val="Subtítulo Car"/>
    <w:basedOn w:val="Fuentedeprrafopredeter"/>
    <w:link w:val="Subttulo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tulo1Car">
    <w:name w:val="Título 1 Car"/>
    <w:basedOn w:val="Fuentedeprrafopredeter"/>
    <w:link w:val="Ttulo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cabezado">
    <w:name w:val="header"/>
    <w:basedOn w:val="Normal"/>
    <w:link w:val="EncabezadoCar"/>
    <w:uiPriority w:val="8"/>
    <w:unhideWhenUsed/>
    <w:rsid w:val="005037F0"/>
  </w:style>
  <w:style w:type="character" w:customStyle="1" w:styleId="EncabezadoCar">
    <w:name w:val="Encabezado Car"/>
    <w:basedOn w:val="Fuentedeprrafopredeter"/>
    <w:link w:val="Encabezado"/>
    <w:uiPriority w:val="8"/>
    <w:rsid w:val="0093335D"/>
  </w:style>
  <w:style w:type="paragraph" w:styleId="Piedepgina">
    <w:name w:val="footer"/>
    <w:basedOn w:val="Normal"/>
    <w:link w:val="PiedepginaCar"/>
    <w:uiPriority w:val="99"/>
    <w:unhideWhenUsed/>
    <w:rsid w:val="005037F0"/>
  </w:style>
  <w:style w:type="character" w:customStyle="1" w:styleId="PiedepginaCar">
    <w:name w:val="Pie de página Car"/>
    <w:basedOn w:val="Fuentedeprrafopredeter"/>
    <w:link w:val="Piedepgina"/>
    <w:uiPriority w:val="99"/>
    <w:rsid w:val="005037F0"/>
    <w:rPr>
      <w:sz w:val="24"/>
      <w:szCs w:val="24"/>
    </w:rPr>
  </w:style>
  <w:style w:type="paragraph" w:customStyle="1" w:styleId="Nombre">
    <w:name w:val="Nombr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ar">
    <w:name w:val="Título 2 Car"/>
    <w:basedOn w:val="Fuentedeprrafopredeter"/>
    <w:link w:val="Ttulo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aconcuadrcula">
    <w:name w:val="Table Grid"/>
    <w:basedOn w:val="Tabla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unhideWhenUsed/>
    <w:rsid w:val="00D86945"/>
    <w:rPr>
      <w:color w:val="808080"/>
    </w:rPr>
  </w:style>
  <w:style w:type="paragraph" w:customStyle="1" w:styleId="Contenido">
    <w:name w:val="Contenido"/>
    <w:basedOn w:val="Normal"/>
    <w:link w:val="Carcterdecontenido"/>
    <w:qFormat/>
    <w:rsid w:val="00DF027C"/>
    <w:rPr>
      <w:b w:val="0"/>
    </w:rPr>
  </w:style>
  <w:style w:type="paragraph" w:customStyle="1" w:styleId="Textodestacado">
    <w:name w:val="Texto destacado"/>
    <w:basedOn w:val="Normal"/>
    <w:link w:val="Carcterdetextodestacado"/>
    <w:qFormat/>
    <w:rsid w:val="00DF027C"/>
  </w:style>
  <w:style w:type="character" w:customStyle="1" w:styleId="Carcterdecontenido">
    <w:name w:val="Carácter de contenido"/>
    <w:basedOn w:val="Fuentedeprrafopredeter"/>
    <w:link w:val="Contenid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cterdetextodestacado">
    <w:name w:val="Carácter de texto destacado"/>
    <w:basedOn w:val="Fuentedeprrafopredeter"/>
    <w:link w:val="Textodestacado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Textoindependiente">
    <w:name w:val="Body Text"/>
    <w:basedOn w:val="Normal"/>
    <w:link w:val="TextoindependienteCar"/>
    <w:rsid w:val="00401F77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" w:eastAsia="Times New Roman" w:hAnsi="Times New Roman" w:cs="Times New Roman"/>
      <w:bCs/>
      <w:color w:val="auto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01F77"/>
    <w:rPr>
      <w:rFonts w:ascii="Times New Roman" w:eastAsia="Times New Roman" w:hAnsi="Times New Roman" w:cs="Times New Roman"/>
      <w:b/>
      <w:bCs/>
      <w:lang w:eastAsia="es-ES"/>
    </w:rPr>
  </w:style>
  <w:style w:type="paragraph" w:styleId="Textoindependiente2">
    <w:name w:val="Body Text 2"/>
    <w:basedOn w:val="Normal"/>
    <w:link w:val="Textoindependiente2Car"/>
    <w:rsid w:val="00401F77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01F77"/>
    <w:rPr>
      <w:rFonts w:ascii="Times New Roman" w:eastAsia="Times New Roman" w:hAnsi="Times New Roman" w:cs="Times New Roman"/>
      <w:lang w:eastAsia="es-ES"/>
    </w:rPr>
  </w:style>
  <w:style w:type="paragraph" w:styleId="Prrafodelista">
    <w:name w:val="List Paragraph"/>
    <w:basedOn w:val="Normal"/>
    <w:uiPriority w:val="34"/>
    <w:unhideWhenUsed/>
    <w:qFormat/>
    <w:rsid w:val="00945A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O%20MIGUEL\AppData\Local\Microsoft\Office\16.0\DTS\es-CO%7bE7955232-0880-49A3-8D86-FE76581A98F1%7d\%7b94CB2BB8-CB69-4C7F-9F0B-117F82C7B4A1%7dtf16392850_win32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{94CB2BB8-CB69-4C7F-9F0B-117F82C7B4A1}tf16392850_win32</Template>
  <TotalTime>1</TotalTime>
  <Pages>4</Pages>
  <Words>630</Words>
  <Characters>3468</Characters>
  <Application>Microsoft Office Word</Application>
  <DocSecurity>0</DocSecurity>
  <Lines>28</Lines>
  <Paragraphs>8</Paragraphs>
  <ScaleCrop>false</ScaleCrop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MIGUEL</dc:creator>
  <cp:keywords/>
  <cp:lastModifiedBy>Miguel Fernando Contreras Torrres</cp:lastModifiedBy>
  <cp:revision>2</cp:revision>
  <cp:lastPrinted>2006-08-01T17:47:00Z</cp:lastPrinted>
  <dcterms:created xsi:type="dcterms:W3CDTF">2025-12-23T15:26:00Z</dcterms:created>
  <dcterms:modified xsi:type="dcterms:W3CDTF">2025-12-23T15:26:00Z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